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047" w:rsidRDefault="00A07435">
      <w:r>
        <w:t>Geometric Probability and area of compound figures Practice</w:t>
      </w:r>
      <w:r>
        <w:tab/>
      </w:r>
      <w:r>
        <w:tab/>
        <w:t>Name ____________________</w:t>
      </w:r>
    </w:p>
    <w:p w:rsidR="009709D8" w:rsidRDefault="00BE6AB5">
      <w:r>
        <w:t xml:space="preserve">Even though this worksheet is multiple </w:t>
      </w:r>
      <w:proofErr w:type="gramStart"/>
      <w:r>
        <w:t>choice</w:t>
      </w:r>
      <w:proofErr w:type="gramEnd"/>
      <w:r>
        <w:t xml:space="preserve">, you </w:t>
      </w:r>
      <w:r w:rsidRPr="00BE6AB5">
        <w:rPr>
          <w:b/>
        </w:rPr>
        <w:t>MUST</w:t>
      </w:r>
      <w:r>
        <w:t xml:space="preserve"> show work that I can follow for each problem.</w:t>
      </w:r>
    </w:p>
    <w:p w:rsidR="004B6F1F" w:rsidRDefault="004B6F1F" w:rsidP="00921047">
      <w:pPr>
        <w:pStyle w:val="ListParagraph"/>
        <w:numPr>
          <w:ilvl w:val="0"/>
          <w:numId w:val="1"/>
        </w:numPr>
        <w:sectPr w:rsidR="004B6F1F" w:rsidSect="00464DA6">
          <w:pgSz w:w="12240" w:h="15840"/>
          <w:pgMar w:top="1440" w:right="1440" w:bottom="1440" w:left="1440" w:header="720" w:footer="720" w:gutter="0"/>
          <w:cols w:space="720"/>
          <w:docGrid w:linePitch="360"/>
        </w:sectPr>
      </w:pPr>
    </w:p>
    <w:p w:rsidR="00A07435" w:rsidRDefault="00921047" w:rsidP="00921047">
      <w:pPr>
        <w:pStyle w:val="ListParagraph"/>
        <w:numPr>
          <w:ilvl w:val="0"/>
          <w:numId w:val="1"/>
        </w:numPr>
      </w:pPr>
      <w:r>
        <w:lastRenderedPageBreak/>
        <w:t xml:space="preserve"> At the Spring Fair, a game involves tossing a ball onto a square board bordered with wooden rails, as shown below.  If the ball lands in one of the shaded areas, the person wins a prize.  </w:t>
      </w:r>
    </w:p>
    <w:p w:rsidR="00A07435" w:rsidRDefault="00A07435" w:rsidP="00921047">
      <w:pPr>
        <w:jc w:val="center"/>
      </w:pPr>
      <w:r w:rsidRPr="00A07435">
        <w:drawing>
          <wp:inline distT="0" distB="0" distL="0" distR="0">
            <wp:extent cx="1885950" cy="1605064"/>
            <wp:effectExtent l="1905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 cstate="print"/>
                    <a:srcRect l="10805" t="21546" r="24368" b="38980"/>
                    <a:stretch>
                      <a:fillRect/>
                    </a:stretch>
                  </pic:blipFill>
                  <pic:spPr bwMode="auto">
                    <a:xfrm>
                      <a:off x="0" y="0"/>
                      <a:ext cx="1885950" cy="1605064"/>
                    </a:xfrm>
                    <a:prstGeom prst="rect">
                      <a:avLst/>
                    </a:prstGeom>
                    <a:noFill/>
                    <a:ln w="9525">
                      <a:noFill/>
                      <a:miter lim="800000"/>
                      <a:headEnd/>
                      <a:tailEnd/>
                    </a:ln>
                  </pic:spPr>
                </pic:pic>
              </a:graphicData>
            </a:graphic>
          </wp:inline>
        </w:drawing>
      </w:r>
    </w:p>
    <w:p w:rsidR="00921047" w:rsidRDefault="00921047">
      <w:r>
        <w:t>Assuming the ball has an equal chance of landing anywhere in the area, what is the probability that a person playing the game wins a prize?</w:t>
      </w:r>
    </w:p>
    <w:p w:rsidR="00A07435" w:rsidRDefault="004B6F1F" w:rsidP="004B6F1F">
      <w:pPr>
        <w:pStyle w:val="ListParagraph"/>
        <w:numPr>
          <w:ilvl w:val="0"/>
          <w:numId w:val="2"/>
        </w:numPr>
      </w:pPr>
      <w:r>
        <w:t xml:space="preserve"> 9%</w:t>
      </w:r>
      <w:r>
        <w:tab/>
        <w:t>B.  25%</w:t>
      </w:r>
      <w:r>
        <w:tab/>
        <w:t xml:space="preserve">   C.  36%    </w:t>
      </w:r>
      <w:r w:rsidR="00921047">
        <w:t>D.  50%</w:t>
      </w:r>
    </w:p>
    <w:p w:rsidR="004B6F1F" w:rsidRDefault="004B6F1F" w:rsidP="004B6F1F">
      <w:pPr>
        <w:pStyle w:val="ListParagraph"/>
      </w:pPr>
    </w:p>
    <w:p w:rsidR="004B6F1F" w:rsidRDefault="004B6F1F" w:rsidP="004B6F1F">
      <w:pPr>
        <w:pStyle w:val="ListParagraph"/>
      </w:pPr>
    </w:p>
    <w:p w:rsidR="00921047" w:rsidRDefault="00921047" w:rsidP="00921047">
      <w:pPr>
        <w:pStyle w:val="ListParagraph"/>
        <w:numPr>
          <w:ilvl w:val="0"/>
          <w:numId w:val="1"/>
        </w:numPr>
      </w:pPr>
      <w:r>
        <w:t xml:space="preserve"> A computer program is written to randomly generate points in the larger square of the figure below.  </w:t>
      </w:r>
    </w:p>
    <w:p w:rsidR="00A07435" w:rsidRDefault="00A07435" w:rsidP="00921047">
      <w:pPr>
        <w:jc w:val="center"/>
      </w:pPr>
      <w:r w:rsidRPr="00A07435">
        <w:drawing>
          <wp:inline distT="0" distB="0" distL="0" distR="0">
            <wp:extent cx="1389398" cy="1209675"/>
            <wp:effectExtent l="19050" t="0" r="1252"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 cstate="print"/>
                    <a:srcRect l="25547" t="14716" r="25548" b="56020"/>
                    <a:stretch>
                      <a:fillRect/>
                    </a:stretch>
                  </pic:blipFill>
                  <pic:spPr bwMode="auto">
                    <a:xfrm>
                      <a:off x="0" y="0"/>
                      <a:ext cx="1389398" cy="1209675"/>
                    </a:xfrm>
                    <a:prstGeom prst="rect">
                      <a:avLst/>
                    </a:prstGeom>
                    <a:noFill/>
                    <a:ln w="9525">
                      <a:noFill/>
                      <a:miter lim="800000"/>
                      <a:headEnd/>
                      <a:tailEnd/>
                    </a:ln>
                  </pic:spPr>
                </pic:pic>
              </a:graphicData>
            </a:graphic>
          </wp:inline>
        </w:drawing>
      </w:r>
    </w:p>
    <w:p w:rsidR="00921047" w:rsidRDefault="00921047">
      <w:r>
        <w:t>What is the probability that a point chosen randomly by the computer will be in the shaded region?</w:t>
      </w:r>
    </w:p>
    <w:p w:rsidR="00921047" w:rsidRDefault="00921047" w:rsidP="004B6F1F">
      <w:pPr>
        <w:pStyle w:val="ListParagraph"/>
        <w:numPr>
          <w:ilvl w:val="0"/>
          <w:numId w:val="3"/>
        </w:numPr>
      </w:pPr>
      <w:r>
        <w:t xml:space="preserve"> </w:t>
      </w:r>
      <m:oMath>
        <m:f>
          <m:fPr>
            <m:ctrlPr>
              <w:rPr>
                <w:rFonts w:ascii="Cambria Math" w:hAnsi="Cambria Math"/>
                <w:i/>
              </w:rPr>
            </m:ctrlPr>
          </m:fPr>
          <m:num>
            <m:r>
              <w:rPr>
                <w:rFonts w:ascii="Cambria Math" w:hAnsi="Cambria Math"/>
              </w:rPr>
              <m:t>3</m:t>
            </m:r>
          </m:num>
          <m:den>
            <m:r>
              <w:rPr>
                <w:rFonts w:ascii="Cambria Math" w:hAnsi="Cambria Math"/>
              </w:rPr>
              <m:t>7</m:t>
            </m:r>
          </m:den>
        </m:f>
      </m:oMath>
      <w:r w:rsidR="004B6F1F">
        <w:rPr>
          <w:rFonts w:eastAsiaTheme="minorEastAsia"/>
        </w:rPr>
        <w:t xml:space="preserve">           </w:t>
      </w:r>
      <w:r>
        <w:rPr>
          <w:rFonts w:eastAsiaTheme="minorEastAsia"/>
        </w:rPr>
        <w:t xml:space="preserve">B.  </w:t>
      </w:r>
      <m:oMath>
        <m:f>
          <m:fPr>
            <m:ctrlPr>
              <w:rPr>
                <w:rFonts w:ascii="Cambria Math" w:hAnsi="Cambria Math"/>
                <w:i/>
              </w:rPr>
            </m:ctrlPr>
          </m:fPr>
          <m:num>
            <m:r>
              <w:rPr>
                <w:rFonts w:ascii="Cambria Math" w:hAnsi="Cambria Math"/>
              </w:rPr>
              <m:t>9</m:t>
            </m:r>
          </m:num>
          <m:den>
            <m:r>
              <w:rPr>
                <w:rFonts w:ascii="Cambria Math" w:hAnsi="Cambria Math"/>
              </w:rPr>
              <m:t>40</m:t>
            </m:r>
          </m:den>
        </m:f>
      </m:oMath>
      <w:r w:rsidR="004B6F1F">
        <w:rPr>
          <w:rFonts w:eastAsiaTheme="minorEastAsia"/>
        </w:rPr>
        <w:t xml:space="preserve">            </w:t>
      </w:r>
      <w:r>
        <w:rPr>
          <w:rFonts w:eastAsiaTheme="minorEastAsia"/>
        </w:rPr>
        <w:t xml:space="preserve"> C.  </w:t>
      </w:r>
      <m:oMath>
        <m:f>
          <m:fPr>
            <m:ctrlPr>
              <w:rPr>
                <w:rFonts w:ascii="Cambria Math" w:hAnsi="Cambria Math"/>
                <w:i/>
              </w:rPr>
            </m:ctrlPr>
          </m:fPr>
          <m:num>
            <m:r>
              <w:rPr>
                <w:rFonts w:ascii="Cambria Math" w:hAnsi="Cambria Math"/>
              </w:rPr>
              <m:t>9</m:t>
            </m:r>
          </m:num>
          <m:den>
            <m:r>
              <w:rPr>
                <w:rFonts w:ascii="Cambria Math" w:hAnsi="Cambria Math"/>
              </w:rPr>
              <m:t>49</m:t>
            </m:r>
          </m:den>
        </m:f>
      </m:oMath>
      <w:r w:rsidR="004B6F1F">
        <w:rPr>
          <w:rFonts w:eastAsiaTheme="minorEastAsia"/>
        </w:rPr>
        <w:t xml:space="preserve">         </w:t>
      </w:r>
      <w:r>
        <w:rPr>
          <w:rFonts w:eastAsiaTheme="minorEastAsia"/>
        </w:rPr>
        <w:t xml:space="preserve"> D.  </w:t>
      </w:r>
      <m:oMath>
        <m:f>
          <m:fPr>
            <m:ctrlPr>
              <w:rPr>
                <w:rFonts w:ascii="Cambria Math" w:hAnsi="Cambria Math"/>
                <w:i/>
              </w:rPr>
            </m:ctrlPr>
          </m:fPr>
          <m:num>
            <m:r>
              <w:rPr>
                <w:rFonts w:ascii="Cambria Math" w:hAnsi="Cambria Math"/>
              </w:rPr>
              <m:t>9</m:t>
            </m:r>
          </m:num>
          <m:den>
            <m:r>
              <w:rPr>
                <w:rFonts w:ascii="Cambria Math" w:hAnsi="Cambria Math"/>
              </w:rPr>
              <m:t>58</m:t>
            </m:r>
          </m:den>
        </m:f>
      </m:oMath>
    </w:p>
    <w:p w:rsidR="00921047" w:rsidRDefault="00921047" w:rsidP="00921047">
      <w:pPr>
        <w:pStyle w:val="ListParagraph"/>
        <w:numPr>
          <w:ilvl w:val="0"/>
          <w:numId w:val="1"/>
        </w:numPr>
      </w:pPr>
      <w:r>
        <w:lastRenderedPageBreak/>
        <w:t xml:space="preserve"> </w:t>
      </w:r>
      <w:r w:rsidR="004C3333">
        <w:t>Amber and Alex designed the target below for the water balloon toss at the school carnival.  Assuming the water balloon hits the target, what is the probability that it will hit the 2-point area?</w:t>
      </w:r>
    </w:p>
    <w:p w:rsidR="00A07435" w:rsidRDefault="00A07435" w:rsidP="004B6F1F">
      <w:pPr>
        <w:jc w:val="center"/>
      </w:pPr>
      <w:r w:rsidRPr="00A07435">
        <w:drawing>
          <wp:inline distT="0" distB="0" distL="0" distR="0">
            <wp:extent cx="1581150" cy="1587389"/>
            <wp:effectExtent l="1905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cstate="print"/>
                    <a:srcRect l="10361" t="18605" r="17880" b="40492"/>
                    <a:stretch>
                      <a:fillRect/>
                    </a:stretch>
                  </pic:blipFill>
                  <pic:spPr bwMode="auto">
                    <a:xfrm>
                      <a:off x="0" y="0"/>
                      <a:ext cx="1581337" cy="1587576"/>
                    </a:xfrm>
                    <a:prstGeom prst="rect">
                      <a:avLst/>
                    </a:prstGeom>
                    <a:noFill/>
                    <a:ln w="9525">
                      <a:noFill/>
                      <a:miter lim="800000"/>
                      <a:headEnd/>
                      <a:tailEnd/>
                    </a:ln>
                  </pic:spPr>
                </pic:pic>
              </a:graphicData>
            </a:graphic>
          </wp:inline>
        </w:drawing>
      </w:r>
    </w:p>
    <w:p w:rsidR="004C3333" w:rsidRDefault="004C3333" w:rsidP="004C3333">
      <w:pPr>
        <w:pStyle w:val="ListParagraph"/>
        <w:numPr>
          <w:ilvl w:val="0"/>
          <w:numId w:val="4"/>
        </w:numPr>
      </w:pPr>
      <m:oMath>
        <m:f>
          <m:fPr>
            <m:ctrlPr>
              <w:rPr>
                <w:rFonts w:ascii="Cambria Math" w:hAnsi="Cambria Math"/>
                <w:i/>
              </w:rPr>
            </m:ctrlPr>
          </m:fPr>
          <m:num>
            <m:r>
              <w:rPr>
                <w:rFonts w:ascii="Cambria Math" w:hAnsi="Cambria Math"/>
              </w:rPr>
              <m:t>2</m:t>
            </m:r>
          </m:num>
          <m:den>
            <m:r>
              <w:rPr>
                <w:rFonts w:ascii="Cambria Math" w:hAnsi="Cambria Math"/>
              </w:rPr>
              <m:t>5</m:t>
            </m:r>
          </m:den>
        </m:f>
      </m:oMath>
      <w:r w:rsidR="004B6F1F">
        <w:rPr>
          <w:rFonts w:eastAsiaTheme="minorEastAsia"/>
        </w:rPr>
        <w:t xml:space="preserve">            </w:t>
      </w:r>
      <w:r>
        <w:rPr>
          <w:rFonts w:eastAsiaTheme="minorEastAsia"/>
        </w:rPr>
        <w:t xml:space="preserve">B.  </w:t>
      </w:r>
      <m:oMath>
        <m:f>
          <m:fPr>
            <m:ctrlPr>
              <w:rPr>
                <w:rFonts w:ascii="Cambria Math" w:hAnsi="Cambria Math"/>
                <w:i/>
              </w:rPr>
            </m:ctrlPr>
          </m:fPr>
          <m:num>
            <m:r>
              <w:rPr>
                <w:rFonts w:ascii="Cambria Math" w:hAnsi="Cambria Math"/>
              </w:rPr>
              <m:t>3</m:t>
            </m:r>
          </m:num>
          <m:den>
            <m:r>
              <w:rPr>
                <w:rFonts w:ascii="Cambria Math" w:hAnsi="Cambria Math"/>
              </w:rPr>
              <m:t>5</m:t>
            </m:r>
          </m:den>
        </m:f>
      </m:oMath>
      <w:r>
        <w:rPr>
          <w:rFonts w:eastAsiaTheme="minorEastAsia"/>
        </w:rPr>
        <w:t xml:space="preserve"> </w:t>
      </w:r>
      <w:r w:rsidR="004B6F1F">
        <w:rPr>
          <w:rFonts w:eastAsiaTheme="minorEastAsia"/>
        </w:rPr>
        <w:t xml:space="preserve">           </w:t>
      </w:r>
      <w:r>
        <w:rPr>
          <w:rFonts w:eastAsiaTheme="minorEastAsia"/>
        </w:rPr>
        <w:t xml:space="preserve">C.  </w:t>
      </w:r>
      <m:oMath>
        <m:f>
          <m:fPr>
            <m:ctrlPr>
              <w:rPr>
                <w:rFonts w:ascii="Cambria Math" w:hAnsi="Cambria Math"/>
                <w:i/>
              </w:rPr>
            </m:ctrlPr>
          </m:fPr>
          <m:num>
            <m:r>
              <w:rPr>
                <w:rFonts w:ascii="Cambria Math" w:hAnsi="Cambria Math"/>
              </w:rPr>
              <m:t>6</m:t>
            </m:r>
          </m:num>
          <m:den>
            <m:r>
              <w:rPr>
                <w:rFonts w:ascii="Cambria Math" w:hAnsi="Cambria Math"/>
              </w:rPr>
              <m:t>25</m:t>
            </m:r>
          </m:den>
        </m:f>
      </m:oMath>
      <w:r w:rsidR="004B6F1F">
        <w:rPr>
          <w:rFonts w:eastAsiaTheme="minorEastAsia"/>
        </w:rPr>
        <w:t xml:space="preserve">              </w:t>
      </w:r>
      <w:r>
        <w:rPr>
          <w:rFonts w:eastAsiaTheme="minorEastAsia"/>
        </w:rPr>
        <w:t xml:space="preserve">D.  </w:t>
      </w:r>
      <m:oMath>
        <m:f>
          <m:fPr>
            <m:ctrlPr>
              <w:rPr>
                <w:rFonts w:ascii="Cambria Math" w:hAnsi="Cambria Math"/>
                <w:i/>
              </w:rPr>
            </m:ctrlPr>
          </m:fPr>
          <m:num>
            <m:r>
              <w:rPr>
                <w:rFonts w:ascii="Cambria Math" w:hAnsi="Cambria Math"/>
              </w:rPr>
              <m:t>9</m:t>
            </m:r>
          </m:num>
          <m:den>
            <m:r>
              <w:rPr>
                <w:rFonts w:ascii="Cambria Math" w:hAnsi="Cambria Math"/>
              </w:rPr>
              <m:t>25</m:t>
            </m:r>
          </m:den>
        </m:f>
      </m:oMath>
    </w:p>
    <w:p w:rsidR="00A07435" w:rsidRDefault="00A07435" w:rsidP="009709D8">
      <w:pPr>
        <w:ind w:left="360"/>
      </w:pPr>
    </w:p>
    <w:p w:rsidR="009709D8" w:rsidRDefault="009709D8" w:rsidP="009709D8">
      <w:pPr>
        <w:pStyle w:val="ListParagraph"/>
        <w:numPr>
          <w:ilvl w:val="0"/>
          <w:numId w:val="1"/>
        </w:numPr>
      </w:pPr>
      <w:r>
        <w:t xml:space="preserve"> Dustin constructed a wooden home plate for his baseball team.  He started with a square with sides measuring 17 inches, found the midpoints of three sides</w:t>
      </w:r>
      <w:proofErr w:type="gramStart"/>
      <w:r>
        <w:t>,  and</w:t>
      </w:r>
      <w:proofErr w:type="gramEnd"/>
      <w:r>
        <w:t xml:space="preserve"> cut off two corners as shown below. </w:t>
      </w:r>
    </w:p>
    <w:p w:rsidR="00A07435" w:rsidRDefault="00A07435" w:rsidP="004B6F1F">
      <w:pPr>
        <w:jc w:val="center"/>
      </w:pPr>
      <w:r w:rsidRPr="00A07435">
        <w:drawing>
          <wp:inline distT="0" distB="0" distL="0" distR="0">
            <wp:extent cx="1771036" cy="1571625"/>
            <wp:effectExtent l="19050" t="0" r="614"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cstate="print"/>
                    <a:srcRect l="14483" t="18317" r="13050" b="43691"/>
                    <a:stretch>
                      <a:fillRect/>
                    </a:stretch>
                  </pic:blipFill>
                  <pic:spPr bwMode="auto">
                    <a:xfrm>
                      <a:off x="0" y="0"/>
                      <a:ext cx="1776140" cy="1576154"/>
                    </a:xfrm>
                    <a:prstGeom prst="rect">
                      <a:avLst/>
                    </a:prstGeom>
                    <a:noFill/>
                    <a:ln w="9525">
                      <a:noFill/>
                      <a:miter lim="800000"/>
                      <a:headEnd/>
                      <a:tailEnd/>
                    </a:ln>
                  </pic:spPr>
                </pic:pic>
              </a:graphicData>
            </a:graphic>
          </wp:inline>
        </w:drawing>
      </w:r>
    </w:p>
    <w:p w:rsidR="009709D8" w:rsidRDefault="009709D8">
      <w:r>
        <w:t xml:space="preserve">What portion of his original square was </w:t>
      </w:r>
      <w:r w:rsidRPr="009709D8">
        <w:rPr>
          <w:b/>
        </w:rPr>
        <w:t>not</w:t>
      </w:r>
      <w:r>
        <w:t xml:space="preserve"> used?</w:t>
      </w:r>
    </w:p>
    <w:p w:rsidR="009709D8" w:rsidRDefault="009709D8" w:rsidP="004B6F1F">
      <w:pPr>
        <w:pStyle w:val="ListParagraph"/>
        <w:numPr>
          <w:ilvl w:val="0"/>
          <w:numId w:val="6"/>
        </w:numPr>
      </w:pPr>
      <m:oMath>
        <m:f>
          <m:fPr>
            <m:ctrlPr>
              <w:rPr>
                <w:rFonts w:ascii="Cambria Math" w:hAnsi="Cambria Math"/>
                <w:i/>
              </w:rPr>
            </m:ctrlPr>
          </m:fPr>
          <m:num>
            <m:r>
              <w:rPr>
                <w:rFonts w:ascii="Cambria Math" w:hAnsi="Cambria Math"/>
              </w:rPr>
              <m:t>1</m:t>
            </m:r>
          </m:num>
          <m:den>
            <m:r>
              <w:rPr>
                <w:rFonts w:ascii="Cambria Math" w:hAnsi="Cambria Math"/>
              </w:rPr>
              <m:t>8</m:t>
            </m:r>
          </m:den>
        </m:f>
      </m:oMath>
      <w:r w:rsidR="004B6F1F">
        <w:rPr>
          <w:rFonts w:eastAsiaTheme="minorEastAsia"/>
        </w:rPr>
        <w:t xml:space="preserve">               </w:t>
      </w:r>
      <w:r>
        <w:rPr>
          <w:rFonts w:eastAsiaTheme="minorEastAsia"/>
        </w:rPr>
        <w:t xml:space="preserve"> B.  </w:t>
      </w:r>
      <m:oMath>
        <m:f>
          <m:fPr>
            <m:ctrlPr>
              <w:rPr>
                <w:rFonts w:ascii="Cambria Math" w:hAnsi="Cambria Math"/>
                <w:i/>
              </w:rPr>
            </m:ctrlPr>
          </m:fPr>
          <m:num>
            <m:r>
              <w:rPr>
                <w:rFonts w:ascii="Cambria Math" w:hAnsi="Cambria Math"/>
              </w:rPr>
              <m:t>1</m:t>
            </m:r>
          </m:num>
          <m:den>
            <m:r>
              <w:rPr>
                <w:rFonts w:ascii="Cambria Math" w:hAnsi="Cambria Math"/>
              </w:rPr>
              <m:t>4</m:t>
            </m:r>
          </m:den>
        </m:f>
      </m:oMath>
      <w:r w:rsidR="004B6F1F">
        <w:rPr>
          <w:rFonts w:eastAsiaTheme="minorEastAsia"/>
        </w:rPr>
        <w:t xml:space="preserve">           </w:t>
      </w:r>
      <w:r>
        <w:rPr>
          <w:rFonts w:eastAsiaTheme="minorEastAsia"/>
        </w:rPr>
        <w:t xml:space="preserve">  C.  </w:t>
      </w:r>
      <m:oMath>
        <m:f>
          <m:fPr>
            <m:ctrlPr>
              <w:rPr>
                <w:rFonts w:ascii="Cambria Math" w:hAnsi="Cambria Math"/>
                <w:i/>
              </w:rPr>
            </m:ctrlPr>
          </m:fPr>
          <m:num>
            <m:r>
              <w:rPr>
                <w:rFonts w:ascii="Cambria Math" w:hAnsi="Cambria Math"/>
              </w:rPr>
              <m:t>1</m:t>
            </m:r>
          </m:num>
          <m:den>
            <m:r>
              <w:rPr>
                <w:rFonts w:ascii="Cambria Math" w:hAnsi="Cambria Math"/>
              </w:rPr>
              <m:t>2</m:t>
            </m:r>
          </m:den>
        </m:f>
      </m:oMath>
      <w:r w:rsidR="004B6F1F">
        <w:rPr>
          <w:rFonts w:eastAsiaTheme="minorEastAsia"/>
        </w:rPr>
        <w:t xml:space="preserve">                </w:t>
      </w:r>
      <w:r>
        <w:rPr>
          <w:rFonts w:eastAsiaTheme="minorEastAsia"/>
        </w:rPr>
        <w:t xml:space="preserve"> D.  </w:t>
      </w:r>
      <m:oMath>
        <m:f>
          <m:fPr>
            <m:ctrlPr>
              <w:rPr>
                <w:rFonts w:ascii="Cambria Math" w:hAnsi="Cambria Math"/>
                <w:i/>
              </w:rPr>
            </m:ctrlPr>
          </m:fPr>
          <m:num>
            <m:r>
              <w:rPr>
                <w:rFonts w:ascii="Cambria Math" w:hAnsi="Cambria Math"/>
              </w:rPr>
              <m:t>3</m:t>
            </m:r>
          </m:num>
          <m:den>
            <m:r>
              <w:rPr>
                <w:rFonts w:ascii="Cambria Math" w:hAnsi="Cambria Math"/>
              </w:rPr>
              <m:t>4</m:t>
            </m:r>
          </m:den>
        </m:f>
      </m:oMath>
    </w:p>
    <w:p w:rsidR="00A07435" w:rsidRDefault="009709D8" w:rsidP="004B6F1F">
      <w:pPr>
        <w:pStyle w:val="ListParagraph"/>
        <w:numPr>
          <w:ilvl w:val="0"/>
          <w:numId w:val="1"/>
        </w:numPr>
      </w:pPr>
      <w:r>
        <w:lastRenderedPageBreak/>
        <w:t xml:space="preserve"> A book illustrator is creating a </w:t>
      </w:r>
      <w:proofErr w:type="spellStart"/>
      <w:r>
        <w:t>bookcover</w:t>
      </w:r>
      <w:proofErr w:type="spellEnd"/>
      <w:r>
        <w:t xml:space="preserve">.  The book will be square, and the design will have a circle that touches each of the four sides.  The book will be 8 inches long on each side, as shown below. </w:t>
      </w:r>
    </w:p>
    <w:p w:rsidR="00A07435" w:rsidRDefault="00A07435" w:rsidP="004B6F1F">
      <w:pPr>
        <w:jc w:val="center"/>
      </w:pPr>
      <w:r w:rsidRPr="00A07435">
        <w:drawing>
          <wp:inline distT="0" distB="0" distL="0" distR="0">
            <wp:extent cx="2028825" cy="1657350"/>
            <wp:effectExtent l="1905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cstate="print"/>
                    <a:srcRect l="21986" t="23267" r="27660" b="48020"/>
                    <a:stretch>
                      <a:fillRect/>
                    </a:stretch>
                  </pic:blipFill>
                  <pic:spPr bwMode="auto">
                    <a:xfrm>
                      <a:off x="0" y="0"/>
                      <a:ext cx="2028825" cy="1657350"/>
                    </a:xfrm>
                    <a:prstGeom prst="rect">
                      <a:avLst/>
                    </a:prstGeom>
                    <a:noFill/>
                    <a:ln w="9525">
                      <a:noFill/>
                      <a:miter lim="800000"/>
                      <a:headEnd/>
                      <a:tailEnd/>
                    </a:ln>
                  </pic:spPr>
                </pic:pic>
              </a:graphicData>
            </a:graphic>
          </wp:inline>
        </w:drawing>
      </w:r>
    </w:p>
    <w:p w:rsidR="009709D8" w:rsidRDefault="009709D8">
      <w:r>
        <w:t xml:space="preserve">If the illustrators color the area outside the circle with blue ink, what area of the cover will be covered blue?  </w:t>
      </w:r>
      <w:proofErr w:type="gramStart"/>
      <w:r>
        <w:t>Round your answer to the nearest square inch.</w:t>
      </w:r>
      <w:proofErr w:type="gramEnd"/>
    </w:p>
    <w:p w:rsidR="004B6F1F" w:rsidRDefault="009709D8" w:rsidP="00FA3460">
      <w:pPr>
        <w:pStyle w:val="ListParagraph"/>
        <w:numPr>
          <w:ilvl w:val="0"/>
          <w:numId w:val="7"/>
        </w:numPr>
      </w:pPr>
      <w:r>
        <w:t xml:space="preserve"> 14 in.</w:t>
      </w:r>
      <w:r w:rsidRPr="009709D8">
        <w:rPr>
          <w:vertAlign w:val="superscript"/>
        </w:rPr>
        <w:t>2</w:t>
      </w:r>
      <w:r w:rsidR="004B6F1F">
        <w:t xml:space="preserve">   </w:t>
      </w:r>
      <w:r>
        <w:t>B.  18 in.</w:t>
      </w:r>
      <w:r w:rsidRPr="009709D8">
        <w:rPr>
          <w:vertAlign w:val="superscript"/>
        </w:rPr>
        <w:t>2</w:t>
      </w:r>
      <w:r w:rsidR="004B6F1F">
        <w:t xml:space="preserve">   </w:t>
      </w:r>
      <w:r>
        <w:t xml:space="preserve">C.  39 </w:t>
      </w:r>
      <w:proofErr w:type="gramStart"/>
      <w:r>
        <w:t>in.</w:t>
      </w:r>
      <w:r w:rsidRPr="009709D8">
        <w:rPr>
          <w:vertAlign w:val="superscript"/>
        </w:rPr>
        <w:t>2</w:t>
      </w:r>
      <w:r w:rsidR="004B6F1F">
        <w:t xml:space="preserve">  </w:t>
      </w:r>
      <w:r>
        <w:t>D</w:t>
      </w:r>
      <w:proofErr w:type="gramEnd"/>
      <w:r>
        <w:t>.  50 in.</w:t>
      </w:r>
      <w:r w:rsidRPr="009709D8">
        <w:rPr>
          <w:vertAlign w:val="superscript"/>
        </w:rPr>
        <w:t>2</w:t>
      </w:r>
      <w:r>
        <w:tab/>
      </w:r>
    </w:p>
    <w:p w:rsidR="00FA3460" w:rsidRDefault="00FA3460" w:rsidP="00FA3460">
      <w:pPr>
        <w:pStyle w:val="ListParagraph"/>
        <w:ind w:left="360"/>
      </w:pPr>
    </w:p>
    <w:p w:rsidR="00BE6AB5" w:rsidRDefault="00BE6AB5" w:rsidP="00BE6AB5">
      <w:pPr>
        <w:pStyle w:val="ListParagraph"/>
        <w:numPr>
          <w:ilvl w:val="0"/>
          <w:numId w:val="1"/>
        </w:numPr>
      </w:pPr>
      <w:r>
        <w:lastRenderedPageBreak/>
        <w:t xml:space="preserve">A square courtyard has the design shown below.  </w:t>
      </w:r>
    </w:p>
    <w:p w:rsidR="00A07435" w:rsidRDefault="00A07435" w:rsidP="00BE6AB5">
      <w:pPr>
        <w:jc w:val="center"/>
      </w:pPr>
      <w:r w:rsidRPr="00A07435">
        <w:drawing>
          <wp:inline distT="0" distB="0" distL="0" distR="0">
            <wp:extent cx="2089749" cy="1628775"/>
            <wp:effectExtent l="19050" t="0" r="5751"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cstate="print"/>
                    <a:srcRect l="13817" t="13201" r="22483" b="48462"/>
                    <a:stretch>
                      <a:fillRect/>
                    </a:stretch>
                  </pic:blipFill>
                  <pic:spPr bwMode="auto">
                    <a:xfrm>
                      <a:off x="0" y="0"/>
                      <a:ext cx="2089749" cy="1628775"/>
                    </a:xfrm>
                    <a:prstGeom prst="rect">
                      <a:avLst/>
                    </a:prstGeom>
                    <a:noFill/>
                    <a:ln w="9525">
                      <a:noFill/>
                      <a:miter lim="800000"/>
                      <a:headEnd/>
                      <a:tailEnd/>
                    </a:ln>
                  </pic:spPr>
                </pic:pic>
              </a:graphicData>
            </a:graphic>
          </wp:inline>
        </w:drawing>
      </w:r>
    </w:p>
    <w:p w:rsidR="00A07435" w:rsidRDefault="00BE6AB5">
      <w:r>
        <w:t xml:space="preserve">Wind blows a feather into the courtyard.  What is the probability that the feather lands in the shaded area?  </w:t>
      </w:r>
      <w:proofErr w:type="gramStart"/>
      <w:r>
        <w:t>Round your answer to the nearest tenth of a percent.</w:t>
      </w:r>
      <w:proofErr w:type="gramEnd"/>
      <w:r>
        <w:t xml:space="preserve">         </w:t>
      </w:r>
    </w:p>
    <w:p w:rsidR="00BE6AB5" w:rsidRDefault="004B6F1F" w:rsidP="004B6F1F">
      <w:pPr>
        <w:pStyle w:val="ListParagraph"/>
        <w:numPr>
          <w:ilvl w:val="0"/>
          <w:numId w:val="10"/>
        </w:numPr>
        <w:jc w:val="center"/>
      </w:pPr>
      <w:r>
        <w:t>5.4%    B.  8.0%     C. 10.8%      D.  21.5%</w:t>
      </w:r>
    </w:p>
    <w:p w:rsidR="004B6F1F" w:rsidRDefault="004B6F1F" w:rsidP="004B6F1F">
      <w:pPr>
        <w:pStyle w:val="ListParagraph"/>
      </w:pPr>
    </w:p>
    <w:p w:rsidR="00FA3460" w:rsidRDefault="00FA3460" w:rsidP="004B6F1F">
      <w:pPr>
        <w:pStyle w:val="ListParagraph"/>
      </w:pPr>
    </w:p>
    <w:p w:rsidR="00FA3460" w:rsidRDefault="00FA3460" w:rsidP="004B6F1F">
      <w:pPr>
        <w:pStyle w:val="ListParagraph"/>
      </w:pPr>
    </w:p>
    <w:p w:rsidR="00A07435" w:rsidRDefault="00A07435"/>
    <w:p w:rsidR="00FA3460" w:rsidRDefault="00FA3460" w:rsidP="004B6F1F">
      <w:pPr>
        <w:pStyle w:val="ListParagraph"/>
        <w:numPr>
          <w:ilvl w:val="0"/>
          <w:numId w:val="1"/>
        </w:numPr>
        <w:sectPr w:rsidR="00FA3460" w:rsidSect="004B6F1F">
          <w:type w:val="continuous"/>
          <w:pgSz w:w="12240" w:h="15840"/>
          <w:pgMar w:top="1440" w:right="1440" w:bottom="1440" w:left="1440" w:header="720" w:footer="720" w:gutter="0"/>
          <w:cols w:num="2" w:space="720"/>
          <w:docGrid w:linePitch="360"/>
        </w:sectPr>
      </w:pPr>
    </w:p>
    <w:p w:rsidR="00FA3460" w:rsidRDefault="00FA3460" w:rsidP="00FA3460">
      <w:pPr>
        <w:ind w:left="360"/>
      </w:pPr>
    </w:p>
    <w:p w:rsidR="00FA3460" w:rsidRDefault="00FA3460" w:rsidP="00FA3460">
      <w:pPr>
        <w:ind w:left="360"/>
      </w:pPr>
    </w:p>
    <w:p w:rsidR="004B6F1F" w:rsidRDefault="00FA3460" w:rsidP="00FA3460">
      <w:pPr>
        <w:pStyle w:val="ListParagraph"/>
        <w:numPr>
          <w:ilvl w:val="0"/>
          <w:numId w:val="11"/>
        </w:numPr>
      </w:pPr>
      <w:r>
        <w:t xml:space="preserve"> </w:t>
      </w:r>
      <w:r w:rsidR="004B6F1F">
        <w:t xml:space="preserve">The figure below shows a game board.  </w:t>
      </w:r>
    </w:p>
    <w:p w:rsidR="004B6F1F" w:rsidRDefault="004B6F1F" w:rsidP="004B6F1F">
      <w:pPr>
        <w:jc w:val="center"/>
      </w:pPr>
      <w:r w:rsidRPr="00A07435">
        <w:drawing>
          <wp:inline distT="0" distB="0" distL="0" distR="0">
            <wp:extent cx="4269581" cy="1552575"/>
            <wp:effectExtent l="19050" t="0" r="0" b="0"/>
            <wp:docPr id="1"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cstate="print"/>
                    <a:srcRect l="21635" t="10030" r="21955" b="51064"/>
                    <a:stretch>
                      <a:fillRect/>
                    </a:stretch>
                  </pic:blipFill>
                  <pic:spPr bwMode="auto">
                    <a:xfrm>
                      <a:off x="0" y="0"/>
                      <a:ext cx="4269581" cy="1552575"/>
                    </a:xfrm>
                    <a:prstGeom prst="rect">
                      <a:avLst/>
                    </a:prstGeom>
                    <a:noFill/>
                    <a:ln w="9525">
                      <a:noFill/>
                      <a:miter lim="800000"/>
                      <a:headEnd/>
                      <a:tailEnd/>
                    </a:ln>
                  </pic:spPr>
                </pic:pic>
              </a:graphicData>
            </a:graphic>
          </wp:inline>
        </w:drawing>
      </w:r>
    </w:p>
    <w:p w:rsidR="004B6F1F" w:rsidRDefault="004B6F1F" w:rsidP="004B6F1F">
      <w:r>
        <w:t xml:space="preserve">A top is spun on the game board, and points are awarded based on where the top finally stops.  The edges of the board are raised so that the top will stay on the game board.  If the top is equally likely to stop anywhere on the board, what is the probability that it will stop in a shaded region? </w:t>
      </w:r>
    </w:p>
    <w:p w:rsidR="00FA3460" w:rsidRDefault="004B6F1F" w:rsidP="004B6F1F">
      <w:pPr>
        <w:pStyle w:val="ListParagraph"/>
        <w:numPr>
          <w:ilvl w:val="0"/>
          <w:numId w:val="8"/>
        </w:numPr>
        <w:sectPr w:rsidR="00FA3460" w:rsidSect="00FA3460">
          <w:type w:val="continuous"/>
          <w:pgSz w:w="12240" w:h="15840"/>
          <w:pgMar w:top="1440" w:right="1440" w:bottom="1440" w:left="1440" w:header="720" w:footer="720" w:gutter="0"/>
          <w:cols w:space="720"/>
          <w:docGrid w:linePitch="360"/>
        </w:sectPr>
      </w:pPr>
      <w:r>
        <w:t xml:space="preserve"> 14.76%</w:t>
      </w:r>
      <w:r>
        <w:tab/>
      </w:r>
      <w:r>
        <w:tab/>
        <w:t>B.</w:t>
      </w:r>
      <w:r w:rsidR="00FA3460">
        <w:t xml:space="preserve">  18.67%</w:t>
      </w:r>
      <w:r w:rsidR="00FA3460">
        <w:tab/>
      </w:r>
      <w:r w:rsidR="00FA3460">
        <w:tab/>
        <w:t>C.  24.00%</w:t>
      </w:r>
      <w:r w:rsidR="00FA3460">
        <w:tab/>
      </w:r>
      <w:r w:rsidR="00FA3460">
        <w:tab/>
        <w:t>D.  29.33%</w:t>
      </w:r>
    </w:p>
    <w:p w:rsidR="00A07435" w:rsidRDefault="00A07435"/>
    <w:sectPr w:rsidR="00A07435" w:rsidSect="004B6F1F">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76B99"/>
    <w:multiLevelType w:val="hybridMultilevel"/>
    <w:tmpl w:val="C194FF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24FD8"/>
    <w:multiLevelType w:val="hybridMultilevel"/>
    <w:tmpl w:val="57164C4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53520D"/>
    <w:multiLevelType w:val="hybridMultilevel"/>
    <w:tmpl w:val="9C76D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1560BA"/>
    <w:multiLevelType w:val="hybridMultilevel"/>
    <w:tmpl w:val="A63CB40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DD2F8A"/>
    <w:multiLevelType w:val="hybridMultilevel"/>
    <w:tmpl w:val="FBE639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743089"/>
    <w:multiLevelType w:val="hybridMultilevel"/>
    <w:tmpl w:val="C194FF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4F27F7"/>
    <w:multiLevelType w:val="hybridMultilevel"/>
    <w:tmpl w:val="9BE059AA"/>
    <w:lvl w:ilvl="0" w:tplc="40684E76">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8612D6"/>
    <w:multiLevelType w:val="hybridMultilevel"/>
    <w:tmpl w:val="C194FF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723FCA"/>
    <w:multiLevelType w:val="hybridMultilevel"/>
    <w:tmpl w:val="570E2A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761675"/>
    <w:multiLevelType w:val="hybridMultilevel"/>
    <w:tmpl w:val="4E14AA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733199"/>
    <w:multiLevelType w:val="hybridMultilevel"/>
    <w:tmpl w:val="F3B285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7"/>
  </w:num>
  <w:num w:numId="5">
    <w:abstractNumId w:val="9"/>
  </w:num>
  <w:num w:numId="6">
    <w:abstractNumId w:val="5"/>
  </w:num>
  <w:num w:numId="7">
    <w:abstractNumId w:val="3"/>
  </w:num>
  <w:num w:numId="8">
    <w:abstractNumId w:val="4"/>
  </w:num>
  <w:num w:numId="9">
    <w:abstractNumId w:val="6"/>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7435"/>
    <w:rsid w:val="00464DA6"/>
    <w:rsid w:val="004B6F1F"/>
    <w:rsid w:val="004C3333"/>
    <w:rsid w:val="00921047"/>
    <w:rsid w:val="009709D8"/>
    <w:rsid w:val="00992024"/>
    <w:rsid w:val="00A07435"/>
    <w:rsid w:val="00AF4518"/>
    <w:rsid w:val="00BE6AB5"/>
    <w:rsid w:val="00FA3460"/>
    <w:rsid w:val="00FC2E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D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74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7435"/>
    <w:rPr>
      <w:rFonts w:ascii="Tahoma" w:hAnsi="Tahoma" w:cs="Tahoma"/>
      <w:sz w:val="16"/>
      <w:szCs w:val="16"/>
    </w:rPr>
  </w:style>
  <w:style w:type="paragraph" w:styleId="ListParagraph">
    <w:name w:val="List Paragraph"/>
    <w:basedOn w:val="Normal"/>
    <w:uiPriority w:val="34"/>
    <w:qFormat/>
    <w:rsid w:val="00921047"/>
    <w:pPr>
      <w:ind w:left="720"/>
      <w:contextualSpacing/>
    </w:pPr>
  </w:style>
  <w:style w:type="character" w:styleId="PlaceholderText">
    <w:name w:val="Placeholder Text"/>
    <w:basedOn w:val="DefaultParagraphFont"/>
    <w:uiPriority w:val="99"/>
    <w:semiHidden/>
    <w:rsid w:val="0092104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7.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DB25D-A898-44C0-AE21-876F1791A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Cabot Public Schools</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BeasoA</dc:creator>
  <cp:keywords/>
  <dc:description/>
  <cp:lastModifiedBy>BeasoA</cp:lastModifiedBy>
  <cp:revision>4</cp:revision>
  <dcterms:created xsi:type="dcterms:W3CDTF">2011-02-23T19:28:00Z</dcterms:created>
  <dcterms:modified xsi:type="dcterms:W3CDTF">2011-02-23T20:36:00Z</dcterms:modified>
</cp:coreProperties>
</file>